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EC60EE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3C07" wp14:editId="3BCE8B1F">
                <wp:simplePos x="0" y="0"/>
                <wp:positionH relativeFrom="column">
                  <wp:posOffset>3192294</wp:posOffset>
                </wp:positionH>
                <wp:positionV relativeFrom="paragraph">
                  <wp:posOffset>65284</wp:posOffset>
                </wp:positionV>
                <wp:extent cx="2821305" cy="1887166"/>
                <wp:effectExtent l="0" t="0" r="17145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305" cy="188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>Директору «Северных электрических сетей» филиала ОАО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1.35pt;margin-top:5.15pt;width:222.15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>Директору «Северных электрических сетей» филиала ОАО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1618" w:rsidRDefault="0070161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1913B6" w:rsidRPr="00885777" w:rsidRDefault="001913B6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1913B6">
        <w:rPr>
          <w:sz w:val="24"/>
          <w:szCs w:val="24"/>
          <w:lang w:eastAsia="zh-CN"/>
        </w:rPr>
        <w:t>энергопринимающих</w:t>
      </w:r>
      <w:proofErr w:type="spellEnd"/>
      <w:r w:rsidRPr="001913B6">
        <w:rPr>
          <w:sz w:val="24"/>
          <w:szCs w:val="24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присоединенной (максимальной) мощности к электрической сети АО «Королевская электросеть» за </w:t>
      </w:r>
      <w:r>
        <w:rPr>
          <w:sz w:val="24"/>
          <w:szCs w:val="24"/>
          <w:lang w:eastAsia="zh-CN"/>
        </w:rPr>
        <w:t>2</w:t>
      </w:r>
      <w:r w:rsidRPr="001913B6">
        <w:rPr>
          <w:sz w:val="24"/>
          <w:szCs w:val="24"/>
          <w:lang w:eastAsia="zh-CN"/>
        </w:rPr>
        <w:t>-й квартал 2015 г. составляет 8</w:t>
      </w:r>
      <w:r w:rsidR="006B2814">
        <w:rPr>
          <w:sz w:val="24"/>
          <w:szCs w:val="24"/>
          <w:lang w:eastAsia="zh-CN"/>
        </w:rPr>
        <w:t>44</w:t>
      </w:r>
      <w:r w:rsidRPr="001913B6">
        <w:rPr>
          <w:sz w:val="24"/>
          <w:szCs w:val="24"/>
          <w:lang w:eastAsia="zh-CN"/>
        </w:rPr>
        <w:t xml:space="preserve"> кВт, в том числе по питающим центрам ОАО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ПС-198 «Новые </w:t>
      </w:r>
      <w:proofErr w:type="spellStart"/>
      <w:r w:rsidRPr="001913B6">
        <w:rPr>
          <w:sz w:val="24"/>
          <w:szCs w:val="24"/>
          <w:lang w:eastAsia="zh-CN"/>
        </w:rPr>
        <w:t>Подлипки</w:t>
      </w:r>
      <w:proofErr w:type="spellEnd"/>
      <w:r w:rsidRPr="001913B6">
        <w:rPr>
          <w:sz w:val="24"/>
          <w:szCs w:val="24"/>
          <w:lang w:eastAsia="zh-CN"/>
        </w:rPr>
        <w:t>»: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   ПС-255 «Костино»: 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ПС-336 «</w:t>
      </w:r>
      <w:proofErr w:type="spellStart"/>
      <w:r w:rsidRPr="001913B6">
        <w:rPr>
          <w:sz w:val="24"/>
          <w:szCs w:val="24"/>
          <w:lang w:eastAsia="zh-CN"/>
        </w:rPr>
        <w:t>Клязьма</w:t>
      </w:r>
      <w:proofErr w:type="spellEnd"/>
      <w:r w:rsidRPr="001913B6">
        <w:rPr>
          <w:sz w:val="24"/>
          <w:szCs w:val="24"/>
          <w:lang w:eastAsia="zh-CN"/>
        </w:rPr>
        <w:t>»: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- фидер 51 – 15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13 – 11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104 – 27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- фидер 52 – 12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110 – 55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201 – 15 кВт</w:t>
      </w:r>
    </w:p>
    <w:p w:rsidR="001913B6" w:rsidRPr="001913B6" w:rsidRDefault="001913B6" w:rsidP="00E740AA">
      <w:pPr>
        <w:suppressAutoHyphens/>
        <w:ind w:left="2548" w:firstLine="992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- фидер 114 – 45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206 – 21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ПС-239 «Пушкино»: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118 – 165кВт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209 – 47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- фидер 320 – 39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209 – 149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303 – 12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215– 54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218– 165кВт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ПС-257 «Хвойная»: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-фидер 210 – 12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  <w:bookmarkStart w:id="0" w:name="_GoBack"/>
      <w:bookmarkEnd w:id="0"/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5D" w:rsidRDefault="00BF465D" w:rsidP="007F2E93">
      <w:r>
        <w:separator/>
      </w:r>
    </w:p>
  </w:endnote>
  <w:endnote w:type="continuationSeparator" w:id="0">
    <w:p w:rsidR="00BF465D" w:rsidRDefault="00BF465D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B6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5D" w:rsidRDefault="00BF465D" w:rsidP="007F2E93">
      <w:r>
        <w:separator/>
      </w:r>
    </w:p>
  </w:footnote>
  <w:footnote w:type="continuationSeparator" w:id="0">
    <w:p w:rsidR="00BF465D" w:rsidRDefault="00BF465D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76.6pt" o:ole="">
          <v:imagedata r:id="rId3" o:title=""/>
        </v:shape>
        <o:OLEObject Type="Embed" ProgID="CorelDraw.Graphic.16" ShapeID="_x0000_i1025" DrawAspect="Content" ObjectID="_1498033663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3B6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627B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3932-FA68-4EB7-ADA9-9DF97CF8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12</cp:revision>
  <cp:lastPrinted>2015-02-11T12:27:00Z</cp:lastPrinted>
  <dcterms:created xsi:type="dcterms:W3CDTF">2015-02-20T05:54:00Z</dcterms:created>
  <dcterms:modified xsi:type="dcterms:W3CDTF">2015-07-10T08:41:00Z</dcterms:modified>
</cp:coreProperties>
</file>